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A714B">
      <w:pPr>
        <w:pStyle w:val="2"/>
        <w:spacing w:before="101" w:line="220" w:lineRule="auto"/>
        <w:ind w:left="50"/>
        <w:outlineLvl w:val="0"/>
        <w:rPr>
          <w:rFonts w:hint="eastAsia" w:ascii="仿宋" w:hAnsi="仿宋" w:eastAsia="仿宋" w:cs="仿宋"/>
          <w:snapToGrid/>
          <w:color w:val="000000"/>
          <w:kern w:val="2"/>
          <w:sz w:val="32"/>
          <w:szCs w:val="40"/>
          <w:lang w:val="en-US" w:eastAsia="zh-CN" w:bidi="ar-SA"/>
        </w:rPr>
      </w:pPr>
      <w:r>
        <w:rPr>
          <w:rFonts w:hint="eastAsia" w:ascii="仿宋" w:hAnsi="仿宋" w:eastAsia="仿宋" w:cs="仿宋"/>
          <w:snapToGrid/>
          <w:color w:val="000000"/>
          <w:kern w:val="2"/>
          <w:sz w:val="32"/>
          <w:szCs w:val="40"/>
          <w:lang w:val="en-US" w:eastAsia="zh-CN" w:bidi="ar-SA"/>
        </w:rPr>
        <w:t>附件2：</w:t>
      </w:r>
    </w:p>
    <w:p w14:paraId="0AC0CEF9">
      <w:pPr>
        <w:pStyle w:val="2"/>
        <w:spacing w:before="101" w:line="220" w:lineRule="auto"/>
        <w:ind w:left="50"/>
        <w:outlineLvl w:val="0"/>
        <w:rPr>
          <w:rFonts w:hint="eastAsia" w:ascii="仿宋" w:hAnsi="仿宋" w:eastAsia="仿宋" w:cs="仿宋"/>
          <w:snapToGrid/>
          <w:color w:val="000000"/>
          <w:kern w:val="2"/>
          <w:sz w:val="32"/>
          <w:szCs w:val="40"/>
          <w:lang w:val="en-US" w:eastAsia="zh-CN" w:bidi="ar-SA"/>
        </w:rPr>
      </w:pPr>
    </w:p>
    <w:p w14:paraId="5E5F437A">
      <w:pPr>
        <w:spacing w:before="100" w:line="226" w:lineRule="auto"/>
        <w:jc w:val="center"/>
        <w:outlineLvl w:val="1"/>
        <w:rPr>
          <w:rFonts w:hint="eastAsia" w:ascii="华文中宋" w:hAnsi="华文中宋" w:eastAsia="华文中宋" w:cs="华文中宋"/>
          <w:b/>
          <w:bCs/>
          <w:snapToGrid/>
          <w:color w:val="000000"/>
          <w:kern w:val="2"/>
          <w:sz w:val="44"/>
          <w:szCs w:val="44"/>
          <w:lang w:val="en-US" w:eastAsia="zh-CN" w:bidi="ar-SA"/>
        </w:rPr>
      </w:pPr>
      <w:r>
        <w:rPr>
          <w:rFonts w:hint="eastAsia" w:ascii="华文中宋" w:hAnsi="华文中宋" w:eastAsia="华文中宋" w:cs="华文中宋"/>
          <w:b/>
          <w:bCs/>
          <w:snapToGrid/>
          <w:color w:val="000000"/>
          <w:kern w:val="2"/>
          <w:sz w:val="44"/>
          <w:szCs w:val="44"/>
          <w:lang w:val="en-US" w:eastAsia="zh-CN" w:bidi="ar-SA"/>
        </w:rPr>
        <w:t>社区服务企业等级评定参评企业承诺书</w:t>
      </w:r>
    </w:p>
    <w:p w14:paraId="0CB23C7D">
      <w:pPr>
        <w:pStyle w:val="2"/>
        <w:keepNext w:val="0"/>
        <w:keepLines w:val="0"/>
        <w:pageBreakBefore w:val="0"/>
        <w:widowControl/>
        <w:kinsoku w:val="0"/>
        <w:wordWrap/>
        <w:overflowPunct/>
        <w:topLinePunct w:val="0"/>
        <w:autoSpaceDE w:val="0"/>
        <w:autoSpaceDN w:val="0"/>
        <w:bidi w:val="0"/>
        <w:adjustRightInd w:val="0"/>
        <w:snapToGrid w:val="0"/>
        <w:spacing w:line="372" w:lineRule="auto"/>
        <w:ind w:right="0"/>
        <w:textAlignment w:val="baseline"/>
        <w:rPr>
          <w:spacing w:val="5"/>
        </w:rPr>
      </w:pPr>
    </w:p>
    <w:p w14:paraId="3074E62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u w:val="single"/>
          <w:lang w:val="en-US" w:eastAsia="zh-CN" w:bidi="ar-SA"/>
        </w:rPr>
        <w:t xml:space="preserve">                          （</w:t>
      </w:r>
      <w:r>
        <w:rPr>
          <w:rFonts w:hint="eastAsia" w:cs="仿宋"/>
          <w:b w:val="0"/>
          <w:bCs w:val="0"/>
          <w:snapToGrid/>
          <w:color w:val="000000"/>
          <w:kern w:val="2"/>
          <w:sz w:val="32"/>
          <w:szCs w:val="40"/>
          <w:u w:val="single"/>
          <w:lang w:val="en-US" w:eastAsia="zh-CN" w:bidi="ar-SA"/>
        </w:rPr>
        <w:t>企业</w:t>
      </w:r>
      <w:r>
        <w:rPr>
          <w:rFonts w:hint="eastAsia" w:ascii="仿宋" w:hAnsi="仿宋" w:eastAsia="仿宋" w:cs="仿宋"/>
          <w:b w:val="0"/>
          <w:bCs w:val="0"/>
          <w:snapToGrid/>
          <w:color w:val="000000"/>
          <w:kern w:val="2"/>
          <w:sz w:val="32"/>
          <w:szCs w:val="40"/>
          <w:u w:val="single"/>
          <w:lang w:val="en-US" w:eastAsia="zh-CN" w:bidi="ar-SA"/>
        </w:rPr>
        <w:t>名称）</w:t>
      </w:r>
      <w:r>
        <w:rPr>
          <w:rFonts w:hint="eastAsia" w:ascii="仿宋" w:hAnsi="仿宋" w:eastAsia="仿宋" w:cs="仿宋"/>
          <w:b w:val="0"/>
          <w:bCs w:val="0"/>
          <w:snapToGrid/>
          <w:color w:val="000000"/>
          <w:kern w:val="2"/>
          <w:sz w:val="32"/>
          <w:szCs w:val="40"/>
          <w:lang w:val="en-US" w:eastAsia="zh-CN" w:bidi="ar-SA"/>
        </w:rPr>
        <w:t>将以诚信、专业、负责的态度参加安徽省社区服务业协会组织的社区服务企业等级评定工作。</w:t>
      </w:r>
    </w:p>
    <w:p w14:paraId="324CB54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在此郑重承诺：</w:t>
      </w:r>
    </w:p>
    <w:p w14:paraId="6F14FE6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一、严格遵守国家有关</w:t>
      </w:r>
      <w:r>
        <w:rPr>
          <w:rFonts w:hint="eastAsia" w:cs="仿宋"/>
          <w:b w:val="0"/>
          <w:bCs w:val="0"/>
          <w:snapToGrid/>
          <w:color w:val="000000"/>
          <w:kern w:val="2"/>
          <w:sz w:val="32"/>
          <w:szCs w:val="40"/>
          <w:lang w:val="en-US" w:eastAsia="zh-CN" w:bidi="ar-SA"/>
        </w:rPr>
        <w:t>法律法规</w:t>
      </w:r>
      <w:r>
        <w:rPr>
          <w:rFonts w:hint="eastAsia" w:ascii="仿宋" w:hAnsi="仿宋" w:eastAsia="仿宋" w:cs="仿宋"/>
          <w:b w:val="0"/>
          <w:bCs w:val="0"/>
          <w:snapToGrid/>
          <w:color w:val="000000"/>
          <w:kern w:val="2"/>
          <w:sz w:val="32"/>
          <w:szCs w:val="40"/>
          <w:lang w:val="en-US" w:eastAsia="zh-CN" w:bidi="ar-SA"/>
        </w:rPr>
        <w:t>，诚实守信，合法经营。</w:t>
      </w:r>
    </w:p>
    <w:p w14:paraId="2038709F">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二、积极响应并参与贵</w:t>
      </w:r>
      <w:bookmarkStart w:id="0" w:name="_GoBack"/>
      <w:bookmarkEnd w:id="0"/>
      <w:r>
        <w:rPr>
          <w:rFonts w:hint="eastAsia" w:ascii="仿宋" w:hAnsi="仿宋" w:eastAsia="仿宋" w:cs="仿宋"/>
          <w:b w:val="0"/>
          <w:bCs w:val="0"/>
          <w:snapToGrid/>
          <w:color w:val="000000"/>
          <w:kern w:val="2"/>
          <w:sz w:val="32"/>
          <w:szCs w:val="40"/>
          <w:lang w:val="en-US" w:eastAsia="zh-CN" w:bidi="ar-SA"/>
        </w:rPr>
        <w:t>方组织的评定工作，接受评定规则和要求。</w:t>
      </w:r>
    </w:p>
    <w:p w14:paraId="468D28A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三、在参评过程中，填报资料真实有效，未填报虚假不实的申报信息。</w:t>
      </w:r>
    </w:p>
    <w:p w14:paraId="62B411FE">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四、在参评过程中，不进行任何形式的虚假陈述、歪曲事实、误导贵方及评定组成员。</w:t>
      </w:r>
    </w:p>
    <w:p w14:paraId="683F83B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五、对于参评过程中涉及的财务数据、经营情况等信息，我司将如实提供，不隐瞒、不虚报。</w:t>
      </w:r>
    </w:p>
    <w:p w14:paraId="6ED3E6A4">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cs="仿宋"/>
          <w:b w:val="0"/>
          <w:bCs w:val="0"/>
          <w:snapToGrid/>
          <w:color w:val="000000"/>
          <w:kern w:val="2"/>
          <w:sz w:val="32"/>
          <w:szCs w:val="40"/>
          <w:lang w:val="en-US" w:eastAsia="zh-CN" w:bidi="ar-SA"/>
        </w:rPr>
        <w:t>六</w:t>
      </w:r>
      <w:r>
        <w:rPr>
          <w:rFonts w:hint="eastAsia" w:ascii="仿宋" w:hAnsi="仿宋" w:eastAsia="仿宋" w:cs="仿宋"/>
          <w:b w:val="0"/>
          <w:bCs w:val="0"/>
          <w:snapToGrid/>
          <w:color w:val="000000"/>
          <w:kern w:val="2"/>
          <w:sz w:val="32"/>
          <w:szCs w:val="40"/>
          <w:lang w:val="en-US" w:eastAsia="zh-CN" w:bidi="ar-SA"/>
        </w:rPr>
        <w:t>、不向评定组织和相关工作人员行贿赂，不以任何形式影响评审公正性。</w:t>
      </w:r>
    </w:p>
    <w:p w14:paraId="2AEC380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cs="仿宋"/>
          <w:b w:val="0"/>
          <w:bCs w:val="0"/>
          <w:snapToGrid/>
          <w:color w:val="000000"/>
          <w:kern w:val="2"/>
          <w:sz w:val="32"/>
          <w:szCs w:val="40"/>
          <w:lang w:val="en-US" w:eastAsia="zh-CN" w:bidi="ar-SA"/>
        </w:rPr>
        <w:t>七</w:t>
      </w:r>
      <w:r>
        <w:rPr>
          <w:rFonts w:hint="eastAsia" w:ascii="仿宋" w:hAnsi="仿宋" w:eastAsia="仿宋" w:cs="仿宋"/>
          <w:b w:val="0"/>
          <w:bCs w:val="0"/>
          <w:snapToGrid/>
          <w:color w:val="000000"/>
          <w:kern w:val="2"/>
          <w:sz w:val="32"/>
          <w:szCs w:val="40"/>
          <w:lang w:val="en-US" w:eastAsia="zh-CN" w:bidi="ar-SA"/>
        </w:rPr>
        <w:t>、公平对待其他参评企业，不进行任何形式的恶性竞争或侵犯他人权益的行为。</w:t>
      </w:r>
    </w:p>
    <w:p w14:paraId="3537849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cs="仿宋"/>
          <w:b w:val="0"/>
          <w:bCs w:val="0"/>
          <w:snapToGrid/>
          <w:color w:val="000000"/>
          <w:kern w:val="2"/>
          <w:sz w:val="32"/>
          <w:szCs w:val="40"/>
          <w:lang w:val="en-US" w:eastAsia="zh-CN" w:bidi="ar-SA"/>
        </w:rPr>
        <w:t>八</w:t>
      </w:r>
      <w:r>
        <w:rPr>
          <w:rFonts w:hint="eastAsia" w:ascii="仿宋" w:hAnsi="仿宋" w:eastAsia="仿宋" w:cs="仿宋"/>
          <w:b w:val="0"/>
          <w:bCs w:val="0"/>
          <w:snapToGrid/>
          <w:color w:val="000000"/>
          <w:kern w:val="2"/>
          <w:sz w:val="32"/>
          <w:szCs w:val="40"/>
          <w:lang w:val="en-US" w:eastAsia="zh-CN" w:bidi="ar-SA"/>
        </w:rPr>
        <w:t>、不干预评定过程，尊重评定结果，接受贵方决定，异议申诉程序符合贵方要求。</w:t>
      </w:r>
    </w:p>
    <w:p w14:paraId="5E5B0F4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cs="仿宋"/>
          <w:b w:val="0"/>
          <w:bCs w:val="0"/>
          <w:snapToGrid/>
          <w:color w:val="000000"/>
          <w:kern w:val="2"/>
          <w:sz w:val="32"/>
          <w:szCs w:val="40"/>
          <w:lang w:val="en-US" w:eastAsia="zh-CN" w:bidi="ar-SA"/>
        </w:rPr>
        <w:t>九</w:t>
      </w:r>
      <w:r>
        <w:rPr>
          <w:rFonts w:hint="eastAsia" w:ascii="仿宋" w:hAnsi="仿宋" w:eastAsia="仿宋" w:cs="仿宋"/>
          <w:b w:val="0"/>
          <w:bCs w:val="0"/>
          <w:snapToGrid/>
          <w:color w:val="000000"/>
          <w:kern w:val="2"/>
          <w:sz w:val="32"/>
          <w:szCs w:val="40"/>
          <w:lang w:val="en-US" w:eastAsia="zh-CN" w:bidi="ar-SA"/>
        </w:rPr>
        <w:t>、对于评定过程中涉及的其他相关事宜，将积极配合处理，不推诿、不懈怠。</w:t>
      </w:r>
    </w:p>
    <w:p w14:paraId="4D746CE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十、本承诺书自签署之日起生效，并在评定期间持续有效。</w:t>
      </w:r>
    </w:p>
    <w:p w14:paraId="4DAB56FF">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以上承诺事项，如有违反，本企业愿意承担相应的违规责任和所有后果，包括但不限于接受警告、通报批评、降低或取消评定等级、撤销评定结果等处罚。</w:t>
      </w:r>
    </w:p>
    <w:p w14:paraId="2EEB00C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特此签署本承诺书。</w:t>
      </w:r>
    </w:p>
    <w:p w14:paraId="52583FB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p>
    <w:p w14:paraId="1F17787F">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 w:hAnsi="仿宋" w:eastAsia="仿宋" w:cs="仿宋"/>
          <w:b w:val="0"/>
          <w:bCs w:val="0"/>
          <w:snapToGrid/>
          <w:color w:val="000000"/>
          <w:kern w:val="2"/>
          <w:sz w:val="32"/>
          <w:szCs w:val="40"/>
          <w:lang w:val="en-US" w:eastAsia="zh-CN" w:bidi="ar-SA"/>
        </w:rPr>
      </w:pPr>
    </w:p>
    <w:p w14:paraId="4403960C">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法定代表人（签章）:        （企业公章）</w:t>
      </w:r>
    </w:p>
    <w:p w14:paraId="05E56B03">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b w:val="0"/>
          <w:bCs w:val="0"/>
          <w:snapToGrid/>
          <w:color w:val="000000"/>
          <w:kern w:val="2"/>
          <w:sz w:val="32"/>
          <w:szCs w:val="40"/>
          <w:lang w:val="en-US" w:eastAsia="zh-CN" w:bidi="ar-SA"/>
        </w:rPr>
      </w:pPr>
    </w:p>
    <w:p w14:paraId="2F3A112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 w:hAnsi="仿宋" w:eastAsia="仿宋" w:cs="仿宋"/>
          <w:b w:val="0"/>
          <w:bCs w:val="0"/>
          <w:snapToGrid/>
          <w:color w:val="000000"/>
          <w:kern w:val="2"/>
          <w:sz w:val="32"/>
          <w:szCs w:val="40"/>
          <w:lang w:val="en-US" w:eastAsia="zh-CN" w:bidi="ar-SA"/>
        </w:rPr>
      </w:pPr>
      <w:r>
        <w:rPr>
          <w:rFonts w:hint="eastAsia" w:ascii="仿宋" w:hAnsi="仿宋" w:eastAsia="仿宋" w:cs="仿宋"/>
          <w:b w:val="0"/>
          <w:bCs w:val="0"/>
          <w:snapToGrid/>
          <w:color w:val="000000"/>
          <w:kern w:val="2"/>
          <w:sz w:val="32"/>
          <w:szCs w:val="40"/>
          <w:lang w:val="en-US" w:eastAsia="zh-CN" w:bidi="ar-SA"/>
        </w:rPr>
        <w:t>日期：   年   月   日</w:t>
      </w:r>
    </w:p>
    <w:p w14:paraId="3AFE36A0">
      <w:pPr>
        <w:pStyle w:val="2"/>
        <w:spacing w:before="101" w:line="220" w:lineRule="auto"/>
        <w:jc w:val="both"/>
        <w:outlineLvl w:val="0"/>
        <w:rPr>
          <w:rFonts w:hint="eastAsia" w:ascii="华文中宋" w:hAnsi="华文中宋" w:eastAsia="华文中宋" w:cs="华文中宋"/>
          <w:b/>
          <w:bCs/>
          <w:snapToGrid/>
          <w:color w:val="000000"/>
          <w:kern w:val="2"/>
          <w:sz w:val="44"/>
          <w:szCs w:val="44"/>
          <w:lang w:val="en-US" w:eastAsia="zh-CN" w:bidi="ar-SA"/>
        </w:rPr>
      </w:pPr>
    </w:p>
    <w:p w14:paraId="70DAD3FF">
      <w:pPr>
        <w:pStyle w:val="2"/>
        <w:spacing w:before="101" w:line="220" w:lineRule="auto"/>
        <w:jc w:val="both"/>
        <w:outlineLvl w:val="0"/>
        <w:rPr>
          <w:rFonts w:hint="eastAsia" w:ascii="华文中宋" w:hAnsi="华文中宋" w:eastAsia="华文中宋" w:cs="华文中宋"/>
          <w:b/>
          <w:bCs/>
          <w:snapToGrid/>
          <w:color w:val="000000"/>
          <w:kern w:val="2"/>
          <w:sz w:val="44"/>
          <w:szCs w:val="44"/>
          <w:lang w:val="en-US" w:eastAsia="zh-CN" w:bidi="ar-SA"/>
        </w:rPr>
      </w:pPr>
    </w:p>
    <w:p w14:paraId="12F0BCF3">
      <w:pPr>
        <w:pStyle w:val="2"/>
        <w:spacing w:before="101" w:line="220" w:lineRule="auto"/>
        <w:jc w:val="both"/>
        <w:outlineLvl w:val="0"/>
        <w:rPr>
          <w:rFonts w:hint="eastAsia" w:ascii="华文中宋" w:hAnsi="华文中宋" w:eastAsia="华文中宋" w:cs="华文中宋"/>
          <w:b/>
          <w:bCs/>
          <w:snapToGrid/>
          <w:color w:val="000000"/>
          <w:kern w:val="2"/>
          <w:sz w:val="44"/>
          <w:szCs w:val="44"/>
          <w:lang w:val="en-US" w:eastAsia="zh-CN" w:bidi="ar-SA"/>
        </w:rPr>
      </w:pPr>
    </w:p>
    <w:p w14:paraId="4B90736B">
      <w:pPr>
        <w:pStyle w:val="2"/>
        <w:spacing w:before="101" w:line="220" w:lineRule="auto"/>
        <w:jc w:val="both"/>
        <w:outlineLvl w:val="0"/>
        <w:rPr>
          <w:rFonts w:hint="eastAsia" w:ascii="华文中宋" w:hAnsi="华文中宋" w:eastAsia="华文中宋" w:cs="华文中宋"/>
          <w:b/>
          <w:bCs/>
          <w:snapToGrid/>
          <w:color w:val="000000"/>
          <w:kern w:val="2"/>
          <w:sz w:val="44"/>
          <w:szCs w:val="44"/>
          <w:lang w:val="en-US" w:eastAsia="zh-CN" w:bidi="ar-SA"/>
        </w:rPr>
      </w:pPr>
    </w:p>
    <w:p w14:paraId="7580CA9D">
      <w:pPr>
        <w:pStyle w:val="2"/>
        <w:spacing w:before="101" w:line="220" w:lineRule="auto"/>
        <w:jc w:val="both"/>
        <w:outlineLvl w:val="0"/>
        <w:rPr>
          <w:rFonts w:hint="eastAsia" w:ascii="华文中宋" w:hAnsi="华文中宋" w:eastAsia="华文中宋" w:cs="华文中宋"/>
          <w:b/>
          <w:bCs/>
          <w:snapToGrid/>
          <w:color w:val="000000"/>
          <w:kern w:val="2"/>
          <w:sz w:val="44"/>
          <w:szCs w:val="44"/>
          <w:lang w:val="en-US" w:eastAsia="zh-CN" w:bidi="ar-SA"/>
        </w:rPr>
      </w:pPr>
    </w:p>
    <w:p w14:paraId="2EEE1CB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B656A"/>
    <w:rsid w:val="1E3B656A"/>
    <w:rsid w:val="62214622"/>
    <w:rsid w:val="7E5D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506</Characters>
  <Lines>0</Lines>
  <Paragraphs>0</Paragraphs>
  <TotalTime>1</TotalTime>
  <ScaleCrop>false</ScaleCrop>
  <LinksUpToDate>false</LinksUpToDate>
  <CharactersWithSpaces>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2025-04-18T09:07:00Z</dcterms:created>
  <dc:creator>安徽省社区服务业协会</dc:creator>
  <cp:lastModifiedBy>安徽省社区服务业协会</cp:lastModifiedBy>
  <dcterms:modified xsi:type="dcterms:W3CDTF">2025-04-24T00:51:47Z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79A7B850B7E043AAA3138253A3DA62BB_11</vt:lpwstr>
  </property>
  <property fmtid="{D5CDD505-2E9C-101B-9397-08002B2CF9AE}" pid="4" name="KSOTemplateDocerSaveRecord">
    <vt:lpwstr>eyJoZGlkIjoiOWQwZjZlZDE1MTE1MDljMDgyMTc0MmI2MDhjM2Q5MmMiLCJ1c2VySWQiOiIxNTU1ODU4MzY2In0=</vt:lpwstr>
  </property>
</Properties>
</file>